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2A6" w:rsidRPr="003260AE" w:rsidRDefault="001022A6" w:rsidP="001022A6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1022A6" w:rsidRPr="003260AE" w:rsidRDefault="001022A6" w:rsidP="001022A6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1022A6" w:rsidRPr="004E7565" w:rsidRDefault="001022A6" w:rsidP="001022A6">
      <w:pPr>
        <w:spacing w:after="0" w:line="240" w:lineRule="auto"/>
        <w:jc w:val="center"/>
        <w:rPr>
          <w:sz w:val="28"/>
          <w:szCs w:val="28"/>
          <w:lang w:eastAsia="uk-UA"/>
        </w:rPr>
      </w:pPr>
      <w:r w:rsidRPr="004E7565">
        <w:rPr>
          <w:sz w:val="28"/>
          <w:szCs w:val="28"/>
          <w:lang w:eastAsia="uk-UA"/>
        </w:rPr>
        <w:t>Оформлення паспорта прив’язки тимчасової споруди для здійснення підприємницької діяльності</w:t>
      </w:r>
    </w:p>
    <w:p w:rsidR="001022A6" w:rsidRPr="00DE6C2C" w:rsidRDefault="001022A6" w:rsidP="001022A6">
      <w:pPr>
        <w:spacing w:after="0" w:line="240" w:lineRule="auto"/>
        <w:jc w:val="center"/>
        <w:rPr>
          <w:color w:val="000000" w:themeColor="text1"/>
          <w:lang w:val="en-US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1022A6" w:rsidRPr="003260AE" w:rsidTr="00FB401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2A6" w:rsidRPr="003260AE" w:rsidRDefault="001022A6" w:rsidP="00FB4014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2A6" w:rsidRPr="003260AE" w:rsidRDefault="001022A6" w:rsidP="00FB4014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2A6" w:rsidRPr="003260AE" w:rsidRDefault="001022A6" w:rsidP="00FB4014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1022A6" w:rsidRPr="003260AE" w:rsidRDefault="001022A6" w:rsidP="00FB4014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1022A6" w:rsidRPr="003260AE" w:rsidRDefault="001022A6" w:rsidP="00FB4014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1022A6" w:rsidRPr="003260AE" w:rsidRDefault="001022A6" w:rsidP="00FB4014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1022A6" w:rsidRPr="003260AE" w:rsidRDefault="001022A6" w:rsidP="00FB4014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1022A6" w:rsidRPr="003260AE" w:rsidTr="00FB401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2A6" w:rsidRPr="003260AE" w:rsidRDefault="001022A6" w:rsidP="00FB4014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2A6" w:rsidRPr="003260AE" w:rsidRDefault="001022A6" w:rsidP="00FB4014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2A6" w:rsidRDefault="001022A6" w:rsidP="00FB4014">
            <w:pPr>
              <w:pStyle w:val="HTML"/>
              <w:jc w:val="both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4E7565">
              <w:rPr>
                <w:rFonts w:asciiTheme="minorHAnsi" w:hAnsiTheme="minorHAnsi"/>
                <w:sz w:val="22"/>
                <w:szCs w:val="22"/>
              </w:rPr>
              <w:t>1.</w:t>
            </w:r>
            <w:r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Pr="004E7565">
              <w:rPr>
                <w:rFonts w:asciiTheme="minorHAnsi" w:hAnsiTheme="minorHAnsi"/>
                <w:b/>
                <w:sz w:val="22"/>
                <w:szCs w:val="22"/>
              </w:rPr>
              <w:t>Заява</w:t>
            </w:r>
            <w:r w:rsidRPr="004E7565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1022A6" w:rsidRDefault="001022A6" w:rsidP="00FB4014">
            <w:pPr>
              <w:pStyle w:val="HTML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2. </w:t>
            </w:r>
            <w:r w:rsidRPr="003934A0">
              <w:rPr>
                <w:rFonts w:asciiTheme="minorHAnsi" w:hAnsiTheme="minorHAnsi"/>
                <w:b/>
                <w:sz w:val="22"/>
                <w:szCs w:val="22"/>
              </w:rPr>
              <w:t>Схема розміщення</w:t>
            </w:r>
            <w:r w:rsidRPr="002C39B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тимчасової споруди (далі – </w:t>
            </w:r>
            <w:r w:rsidRPr="002C39B3">
              <w:rPr>
                <w:rFonts w:asciiTheme="minorHAnsi" w:hAnsiTheme="minorHAnsi"/>
                <w:sz w:val="22"/>
                <w:szCs w:val="22"/>
              </w:rPr>
              <w:t>ТС</w:t>
            </w:r>
            <w:r>
              <w:rPr>
                <w:rFonts w:asciiTheme="minorHAnsi" w:hAnsiTheme="minorHAnsi"/>
                <w:sz w:val="22"/>
                <w:szCs w:val="22"/>
              </w:rPr>
              <w:t>).</w:t>
            </w:r>
            <w:r w:rsidRPr="002C39B3">
              <w:rPr>
                <w:rFonts w:asciiTheme="minorHAnsi" w:hAnsiTheme="minorHAnsi"/>
                <w:sz w:val="22"/>
                <w:szCs w:val="22"/>
              </w:rPr>
              <w:t xml:space="preserve">     </w:t>
            </w:r>
          </w:p>
          <w:p w:rsidR="001022A6" w:rsidRDefault="001022A6" w:rsidP="00FB4014">
            <w:pPr>
              <w:pStyle w:val="HTML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3. </w:t>
            </w:r>
            <w:r w:rsidRPr="003934A0">
              <w:rPr>
                <w:rFonts w:asciiTheme="minorHAnsi" w:hAnsiTheme="minorHAnsi"/>
                <w:b/>
                <w:sz w:val="22"/>
                <w:szCs w:val="22"/>
              </w:rPr>
              <w:t>Ескізи фасадів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ТС </w:t>
            </w:r>
            <w:r w:rsidRPr="002C39B3">
              <w:rPr>
                <w:rFonts w:asciiTheme="minorHAnsi" w:hAnsiTheme="minorHAnsi"/>
                <w:sz w:val="22"/>
                <w:szCs w:val="22"/>
              </w:rPr>
              <w:t>у кольорі М 1:  50 (для стац</w:t>
            </w:r>
            <w:r>
              <w:rPr>
                <w:rFonts w:asciiTheme="minorHAnsi" w:hAnsiTheme="minorHAnsi"/>
                <w:sz w:val="22"/>
                <w:szCs w:val="22"/>
              </w:rPr>
              <w:t>іонарних ТС), які  виготовляє суб'єкт господарювання, що має ліцензію на</w:t>
            </w:r>
            <w:r w:rsidRPr="002C39B3">
              <w:rPr>
                <w:rFonts w:asciiTheme="minorHAnsi" w:hAnsiTheme="minorHAnsi"/>
                <w:sz w:val="22"/>
                <w:szCs w:val="22"/>
              </w:rPr>
              <w:t xml:space="preserve"> виконання  проектних робіт,  або архітектор,  який має відповідний  кваліфікаційний сертифікат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  <w:r w:rsidRPr="002C39B3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1022A6" w:rsidRPr="004E66DB" w:rsidRDefault="001022A6" w:rsidP="00FB4014">
            <w:pPr>
              <w:pStyle w:val="HTML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4. </w:t>
            </w:r>
            <w:r w:rsidRPr="003934A0">
              <w:rPr>
                <w:rFonts w:asciiTheme="minorHAnsi" w:hAnsiTheme="minorHAnsi"/>
                <w:b/>
                <w:sz w:val="22"/>
                <w:szCs w:val="22"/>
              </w:rPr>
              <w:t>Схема благоустрою прилеглої території</w:t>
            </w:r>
            <w:r>
              <w:rPr>
                <w:rFonts w:asciiTheme="minorHAnsi" w:hAnsiTheme="minorHAnsi"/>
                <w:sz w:val="22"/>
                <w:szCs w:val="22"/>
              </w:rPr>
              <w:t>, складена замовником</w:t>
            </w:r>
            <w:r w:rsidRPr="002C39B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або суб'єктом  підприємницької діяльності, який має </w:t>
            </w:r>
            <w:r w:rsidRPr="002C39B3">
              <w:rPr>
                <w:rFonts w:asciiTheme="minorHAnsi" w:hAnsiTheme="minorHAnsi"/>
                <w:sz w:val="22"/>
                <w:szCs w:val="22"/>
              </w:rPr>
              <w:t>відпові</w:t>
            </w:r>
            <w:r>
              <w:rPr>
                <w:rFonts w:asciiTheme="minorHAnsi" w:hAnsiTheme="minorHAnsi"/>
                <w:sz w:val="22"/>
                <w:szCs w:val="22"/>
              </w:rPr>
              <w:t>дну  ліцензію, архітектором, який має відповідний кваліфікаційний</w:t>
            </w:r>
            <w:r w:rsidRPr="002C39B3">
              <w:rPr>
                <w:rFonts w:asciiTheme="minorHAnsi" w:hAnsiTheme="minorHAnsi"/>
                <w:sz w:val="22"/>
                <w:szCs w:val="22"/>
              </w:rPr>
              <w:t xml:space="preserve"> сертифіка</w:t>
            </w:r>
            <w:r>
              <w:rPr>
                <w:rFonts w:asciiTheme="minorHAnsi" w:hAnsiTheme="minorHAnsi"/>
                <w:sz w:val="22"/>
                <w:szCs w:val="22"/>
              </w:rPr>
              <w:t>т.</w:t>
            </w:r>
            <w:r w:rsidRPr="002C39B3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1022A6" w:rsidRPr="004E7565" w:rsidRDefault="001022A6" w:rsidP="00FB4014">
            <w:pPr>
              <w:pStyle w:val="HTML"/>
              <w:ind w:left="24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  <w:r w:rsidRPr="004E7565">
              <w:rPr>
                <w:rFonts w:asciiTheme="minorHAnsi" w:hAnsiTheme="minorHAnsi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E7565">
              <w:rPr>
                <w:rFonts w:asciiTheme="minorHAnsi" w:hAnsiTheme="minorHAnsi"/>
                <w:b/>
                <w:sz w:val="22"/>
                <w:szCs w:val="22"/>
              </w:rPr>
              <w:t>Технічні умови</w:t>
            </w:r>
            <w:r w:rsidRPr="004E7565">
              <w:rPr>
                <w:rFonts w:asciiTheme="minorHAnsi" w:hAnsiTheme="minorHAnsi"/>
                <w:sz w:val="22"/>
                <w:szCs w:val="22"/>
              </w:rPr>
              <w:t xml:space="preserve"> щодо інженерного забезпечення </w:t>
            </w:r>
            <w:r w:rsidRPr="004E7565">
              <w:rPr>
                <w:rFonts w:asciiTheme="minorHAnsi" w:hAnsiTheme="minorHAnsi"/>
                <w:b/>
                <w:i/>
                <w:sz w:val="22"/>
                <w:szCs w:val="22"/>
              </w:rPr>
              <w:t>(за наявності</w:t>
            </w:r>
            <w:r w:rsidRPr="004E7565">
              <w:rPr>
                <w:rFonts w:asciiTheme="minorHAnsi" w:hAnsiTheme="minorHAnsi"/>
                <w:sz w:val="22"/>
                <w:szCs w:val="22"/>
              </w:rPr>
              <w:t xml:space="preserve">), отримані замовником у </w:t>
            </w:r>
            <w:proofErr w:type="spellStart"/>
            <w:r w:rsidRPr="004E7565">
              <w:rPr>
                <w:rFonts w:asciiTheme="minorHAnsi" w:hAnsiTheme="minorHAnsi"/>
                <w:sz w:val="22"/>
                <w:szCs w:val="22"/>
              </w:rPr>
              <w:t>балансоутримувача</w:t>
            </w:r>
            <w:proofErr w:type="spellEnd"/>
            <w:r w:rsidRPr="004E7565">
              <w:rPr>
                <w:rFonts w:asciiTheme="minorHAnsi" w:hAnsiTheme="minorHAnsi"/>
                <w:sz w:val="22"/>
                <w:szCs w:val="22"/>
              </w:rPr>
              <w:t xml:space="preserve"> відповідних інженерних мереж.</w:t>
            </w:r>
          </w:p>
        </w:tc>
      </w:tr>
      <w:tr w:rsidR="001022A6" w:rsidRPr="003260AE" w:rsidTr="00FB401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2A6" w:rsidRPr="003260AE" w:rsidRDefault="001022A6" w:rsidP="00FB4014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2A6" w:rsidRPr="003260AE" w:rsidRDefault="001022A6" w:rsidP="00FB4014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2A6" w:rsidRPr="004E7565" w:rsidRDefault="001022A6" w:rsidP="00FB4014">
            <w:pPr>
              <w:spacing w:after="0" w:line="240" w:lineRule="auto"/>
              <w:jc w:val="both"/>
            </w:pPr>
            <w:r w:rsidRPr="004E7565">
              <w:t>Безоплатно</w:t>
            </w:r>
          </w:p>
        </w:tc>
      </w:tr>
      <w:tr w:rsidR="001022A6" w:rsidRPr="003260AE" w:rsidTr="00FB401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2A6" w:rsidRPr="003260AE" w:rsidRDefault="001022A6" w:rsidP="00FB4014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2A6" w:rsidRPr="003260AE" w:rsidRDefault="001022A6" w:rsidP="00FB4014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2A6" w:rsidRPr="004E7565" w:rsidRDefault="001022A6" w:rsidP="00FB4014">
            <w:pPr>
              <w:spacing w:after="0" w:line="240" w:lineRule="auto"/>
              <w:jc w:val="both"/>
            </w:pPr>
            <w:r w:rsidRPr="004E7565">
              <w:t xml:space="preserve">Паспорт прив'язки тимчасової споруди </w:t>
            </w:r>
          </w:p>
        </w:tc>
      </w:tr>
      <w:tr w:rsidR="001022A6" w:rsidRPr="003260AE" w:rsidTr="00FB401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2A6" w:rsidRPr="003260AE" w:rsidRDefault="001022A6" w:rsidP="00FB4014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2A6" w:rsidRPr="003260AE" w:rsidRDefault="001022A6" w:rsidP="00FB4014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2A6" w:rsidRPr="004E7565" w:rsidRDefault="001022A6" w:rsidP="00FB4014">
            <w:pPr>
              <w:spacing w:after="0" w:line="240" w:lineRule="auto"/>
              <w:jc w:val="both"/>
              <w:rPr>
                <w:b/>
                <w:color w:val="000000"/>
                <w:spacing w:val="5"/>
              </w:rPr>
            </w:pPr>
            <w:r w:rsidRPr="004E7565">
              <w:t xml:space="preserve">10 </w:t>
            </w:r>
            <w:r>
              <w:t xml:space="preserve">робочих </w:t>
            </w:r>
            <w:r w:rsidRPr="004E7565">
              <w:t>днів</w:t>
            </w:r>
          </w:p>
        </w:tc>
      </w:tr>
      <w:tr w:rsidR="001022A6" w:rsidRPr="003260AE" w:rsidTr="00FB401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2A6" w:rsidRPr="003260AE" w:rsidRDefault="001022A6" w:rsidP="00FB4014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2A6" w:rsidRPr="003260AE" w:rsidRDefault="001022A6" w:rsidP="00FB4014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2A6" w:rsidRPr="005276DF" w:rsidRDefault="001022A6" w:rsidP="00FB4014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1. Особисто, в т.ч. через представника за дорученням (нотаріально завіреним).</w:t>
            </w:r>
          </w:p>
          <w:p w:rsidR="001022A6" w:rsidRPr="005276DF" w:rsidRDefault="001022A6" w:rsidP="00FB4014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2. Поштою.</w:t>
            </w:r>
          </w:p>
          <w:p w:rsidR="001022A6" w:rsidRPr="004E7565" w:rsidRDefault="001022A6" w:rsidP="00FB4014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3. Електронною поштою за клопотанням суб’єкта звернення.</w:t>
            </w:r>
          </w:p>
        </w:tc>
      </w:tr>
      <w:tr w:rsidR="001022A6" w:rsidRPr="003260AE" w:rsidTr="00FB401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2A6" w:rsidRPr="003260AE" w:rsidRDefault="001022A6" w:rsidP="00FB4014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22A6" w:rsidRPr="003260AE" w:rsidRDefault="001022A6" w:rsidP="00FB4014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22A6" w:rsidRPr="004E7565" w:rsidRDefault="001022A6" w:rsidP="00FB4014">
            <w:pPr>
              <w:spacing w:after="0" w:line="240" w:lineRule="auto"/>
              <w:jc w:val="both"/>
              <w:rPr>
                <w:color w:val="FF0000"/>
              </w:rPr>
            </w:pPr>
            <w:r w:rsidRPr="004E7565">
              <w:t>1.</w:t>
            </w:r>
            <w:r>
              <w:t xml:space="preserve"> </w:t>
            </w:r>
            <w:r w:rsidRPr="004E7565">
              <w:t>Закон України «Про регулювання містобудівної діяльності»</w:t>
            </w:r>
            <w:r>
              <w:t xml:space="preserve"> </w:t>
            </w:r>
            <w:r w:rsidRPr="00BC1DEF">
              <w:t>від 17.02.2011 № 3038-VI</w:t>
            </w:r>
            <w:r>
              <w:t xml:space="preserve"> (стаття 28)</w:t>
            </w:r>
            <w:r w:rsidRPr="004E7565">
              <w:t>.</w:t>
            </w:r>
            <w:r>
              <w:t xml:space="preserve"> </w:t>
            </w:r>
          </w:p>
          <w:p w:rsidR="001022A6" w:rsidRDefault="001022A6" w:rsidP="00FB4014">
            <w:pPr>
              <w:spacing w:after="0" w:line="240" w:lineRule="auto"/>
              <w:jc w:val="both"/>
            </w:pPr>
            <w:r w:rsidRPr="004E7565">
              <w:t>2.</w:t>
            </w:r>
            <w:r>
              <w:t xml:space="preserve"> </w:t>
            </w:r>
            <w:r w:rsidRPr="004E7565">
              <w:t>Поряд</w:t>
            </w:r>
            <w:r>
              <w:t>ок</w:t>
            </w:r>
            <w:r w:rsidRPr="004E7565">
              <w:t xml:space="preserve"> розміщення тимчасових споруд для провадження підприємницької діяльності</w:t>
            </w:r>
            <w:r>
              <w:t>, затверджений</w:t>
            </w:r>
            <w:r w:rsidRPr="004E7565">
              <w:t xml:space="preserve"> Наказ</w:t>
            </w:r>
            <w:r>
              <w:t>ом</w:t>
            </w:r>
            <w:r w:rsidRPr="004E7565">
              <w:t xml:space="preserve"> Міністерства регіонального розвитку, будівництва та житлово-комунального господарства України від 21.10.2011</w:t>
            </w:r>
            <w:r>
              <w:t xml:space="preserve"> р. </w:t>
            </w:r>
            <w:r w:rsidRPr="004E7565">
              <w:t>№244.</w:t>
            </w:r>
          </w:p>
        </w:tc>
      </w:tr>
    </w:tbl>
    <w:p w:rsidR="001022A6" w:rsidRPr="003260AE" w:rsidRDefault="001022A6" w:rsidP="001022A6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1022A6" w:rsidRPr="003260AE" w:rsidRDefault="001022A6" w:rsidP="001022A6">
      <w:pPr>
        <w:spacing w:after="0" w:line="240" w:lineRule="auto"/>
        <w:rPr>
          <w:color w:val="000000" w:themeColor="text1"/>
        </w:rPr>
      </w:pPr>
    </w:p>
    <w:p w:rsidR="001022A6" w:rsidRPr="003260AE" w:rsidRDefault="001022A6" w:rsidP="001022A6">
      <w:pPr>
        <w:spacing w:after="0" w:line="240" w:lineRule="auto"/>
        <w:rPr>
          <w:color w:val="000000" w:themeColor="text1"/>
        </w:rPr>
      </w:pPr>
    </w:p>
    <w:p w:rsidR="001022A6" w:rsidRDefault="001022A6" w:rsidP="001022A6">
      <w:pPr>
        <w:spacing w:after="0"/>
      </w:pPr>
    </w:p>
    <w:p w:rsidR="00C30F5B" w:rsidRDefault="00C30F5B"/>
    <w:sectPr w:rsidR="00C30F5B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1022A6"/>
    <w:rsid w:val="001022A6"/>
    <w:rsid w:val="00C30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2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2A6"/>
    <w:pPr>
      <w:ind w:left="720"/>
      <w:contextualSpacing/>
    </w:pPr>
  </w:style>
  <w:style w:type="paragraph" w:styleId="HTML">
    <w:name w:val="HTML Preformatted"/>
    <w:basedOn w:val="a"/>
    <w:link w:val="HTML0"/>
    <w:rsid w:val="001022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rsid w:val="001022A6"/>
    <w:rPr>
      <w:rFonts w:ascii="Courier New" w:eastAsia="Times New Roman" w:hAnsi="Courier New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13547C-FCD4-4541-BCFB-095C04C9A1CC}"/>
</file>

<file path=customXml/itemProps2.xml><?xml version="1.0" encoding="utf-8"?>
<ds:datastoreItem xmlns:ds="http://schemas.openxmlformats.org/officeDocument/2006/customXml" ds:itemID="{43536769-845C-4BD6-A23F-2FE2400D318D}"/>
</file>

<file path=customXml/itemProps3.xml><?xml version="1.0" encoding="utf-8"?>
<ds:datastoreItem xmlns:ds="http://schemas.openxmlformats.org/officeDocument/2006/customXml" ds:itemID="{D9CEE909-7666-4C5E-94DC-82C3386CF1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1133</Words>
  <Characters>646</Characters>
  <Application>Microsoft Office Word</Application>
  <DocSecurity>0</DocSecurity>
  <Lines>5</Lines>
  <Paragraphs>3</Paragraphs>
  <ScaleCrop>false</ScaleCrop>
  <Company>ЦДМС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2016-10-18T10:00:00Z</dcterms:created>
  <dcterms:modified xsi:type="dcterms:W3CDTF">2016-10-18T10:01:00Z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